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42AD" w14:textId="77777777" w:rsidR="009C2411" w:rsidRDefault="00AB5A73" w:rsidP="009C2411">
      <w:r>
        <w:rPr>
          <w:noProof/>
          <w:lang w:val="en-AU" w:eastAsia="en-AU"/>
        </w:rPr>
        <mc:AlternateContent>
          <mc:Choice Requires="wpg">
            <w:drawing>
              <wp:anchor distT="0" distB="0" distL="114300" distR="114300" simplePos="0" relativeHeight="251660288" behindDoc="1" locked="1" layoutInCell="1" allowOverlap="1" wp14:anchorId="00D9CD38" wp14:editId="3EA29CBC">
                <wp:simplePos x="0" y="0"/>
                <wp:positionH relativeFrom="column">
                  <wp:posOffset>-676275</wp:posOffset>
                </wp:positionH>
                <wp:positionV relativeFrom="paragraph">
                  <wp:posOffset>-571500</wp:posOffset>
                </wp:positionV>
                <wp:extent cx="7772400" cy="10058400"/>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624173456" name="Rectangle 1" descr="Decorative"/>
                        <wps:cNvSpPr/>
                        <wps:spPr>
                          <a:xfrm>
                            <a:off x="0" y="0"/>
                            <a:ext cx="7772400" cy="10058400"/>
                          </a:xfrm>
                          <a:prstGeom prst="rect">
                            <a:avLst/>
                          </a:prstGeom>
                          <a:solidFill>
                            <a:schemeClr val="accent3">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067490" name="Rounded Rectangle 2"/>
                        <wps:cNvSpPr/>
                        <wps:spPr>
                          <a:xfrm>
                            <a:off x="219075" y="219075"/>
                            <a:ext cx="7315200" cy="9601200"/>
                          </a:xfrm>
                          <a:prstGeom prst="roundRect">
                            <a:avLst>
                              <a:gd name="adj" fmla="val 2012"/>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02A306" id="Group 3" o:spid="_x0000_s1026" style="position:absolute;margin-left:-53.25pt;margin-top:-45pt;width:612pt;height:11in;z-index:-251656192"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">
                <v:rect id="Rectangle 1" o:spid="_x0000_s1027" alt="Decorative"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" fillcolor="#f5deb9 [3206]" stroked="f" strokeweight="1pt">
                  <v:fill opacity="13107f"/>
                </v:rect>
                <v:roundrect id="Rounded Rectangle 2" o:spid="_x0000_s1028" style="position:absolute;left:2190;top:2190;width:73152;height:96012;visibility:visible;mso-wrap-style:square;v-text-anchor:middle" arcsize="1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" filled="f" strokecolor="#bf1e00 [3204]" strokeweight="2.25pt">
                  <v:stroke joinstyle="miter"/>
                </v:roundrect>
                <w10:anchorlock/>
              </v:group>
            </w:pict>
          </mc:Fallback>
        </mc:AlternateContent>
      </w:r>
    </w:p>
    <w:tbl>
      <w:tblPr>
        <w:tblW w:w="0" w:type="auto"/>
        <w:tblInd w:w="-630" w:type="dxa"/>
        <w:tblLayout w:type="fixed"/>
        <w:tblCellMar>
          <w:left w:w="0" w:type="dxa"/>
          <w:right w:w="0" w:type="dxa"/>
        </w:tblCellMar>
        <w:tblLook w:val="0600" w:firstRow="0" w:lastRow="0" w:firstColumn="0" w:lastColumn="0" w:noHBand="1" w:noVBand="1"/>
      </w:tblPr>
      <w:tblGrid>
        <w:gridCol w:w="3150"/>
        <w:gridCol w:w="360"/>
        <w:gridCol w:w="360"/>
        <w:gridCol w:w="6840"/>
      </w:tblGrid>
      <w:tr w:rsidR="00EA62A2" w14:paraId="35AA395A" w14:textId="77777777" w:rsidTr="00E719C7">
        <w:trPr>
          <w:trHeight w:val="1296"/>
        </w:trPr>
        <w:tc>
          <w:tcPr>
            <w:tcW w:w="10710" w:type="dxa"/>
            <w:gridSpan w:val="4"/>
          </w:tcPr>
          <w:p w14:paraId="1372C989" w14:textId="63CE7A53" w:rsidR="00EA62A2" w:rsidRPr="00E719C7" w:rsidRDefault="00E719C7" w:rsidP="00E719C7">
            <w:pPr>
              <w:pStyle w:val="Title"/>
              <w:rPr>
                <w:color w:val="auto"/>
                <w:sz w:val="56"/>
              </w:rPr>
            </w:pPr>
            <w:r w:rsidRPr="00E719C7">
              <w:rPr>
                <w:color w:val="0070C0"/>
                <w:sz w:val="56"/>
              </w:rPr>
              <w:t>Notre dame de lourdes catholic church</w:t>
            </w:r>
          </w:p>
        </w:tc>
      </w:tr>
      <w:tr w:rsidR="00EA62A2" w14:paraId="32A27366" w14:textId="77777777" w:rsidTr="00E719C7">
        <w:tc>
          <w:tcPr>
            <w:tcW w:w="10710" w:type="dxa"/>
            <w:gridSpan w:val="4"/>
          </w:tcPr>
          <w:p w14:paraId="5E670E74" w14:textId="762DA4B9" w:rsidR="00EA62A2" w:rsidRDefault="00E719C7" w:rsidP="00526631">
            <w:pPr>
              <w:pStyle w:val="Subtitle"/>
            </w:pPr>
            <w:r>
              <w:t>Price, Utah</w:t>
            </w:r>
            <w:r w:rsidR="00526631">
              <w:t xml:space="preserve"> </w:t>
            </w:r>
            <w:r w:rsidR="00EA62A2">
              <w:t xml:space="preserve">| </w:t>
            </w:r>
            <w:r>
              <w:t>84501</w:t>
            </w:r>
            <w:r w:rsidR="00526631">
              <w:t xml:space="preserve"> </w:t>
            </w:r>
          </w:p>
        </w:tc>
      </w:tr>
      <w:tr w:rsidR="00EA62A2" w14:paraId="1DBEB530" w14:textId="77777777" w:rsidTr="00E719C7">
        <w:trPr>
          <w:trHeight w:val="288"/>
        </w:trPr>
        <w:tc>
          <w:tcPr>
            <w:tcW w:w="10710" w:type="dxa"/>
            <w:gridSpan w:val="4"/>
          </w:tcPr>
          <w:p w14:paraId="1D31E22E" w14:textId="77777777" w:rsidR="00EA62A2" w:rsidRDefault="00EA62A2" w:rsidP="009C2411"/>
        </w:tc>
      </w:tr>
      <w:tr w:rsidR="00FC6625" w14:paraId="18A617FD" w14:textId="77777777" w:rsidTr="00E719C7">
        <w:trPr>
          <w:trHeight w:val="80"/>
        </w:trPr>
        <w:tc>
          <w:tcPr>
            <w:tcW w:w="3150" w:type="dxa"/>
            <w:vMerge w:val="restart"/>
          </w:tcPr>
          <w:p w14:paraId="3839A7F0" w14:textId="7FEA2FEC" w:rsidR="00FC6625" w:rsidRDefault="00E719C7" w:rsidP="0063153B">
            <w:pPr>
              <w:pStyle w:val="Heading1"/>
            </w:pPr>
            <w:r>
              <w:t>December 6, 2023</w:t>
            </w:r>
          </w:p>
          <w:p w14:paraId="51A39C10" w14:textId="576ED366" w:rsidR="00E719C7" w:rsidRPr="00E719C7" w:rsidRDefault="00E719C7" w:rsidP="00E719C7">
            <w:pPr>
              <w:rPr>
                <w:b/>
                <w:bCs/>
                <w:color w:val="BF1E00" w:themeColor="accent1"/>
                <w:sz w:val="24"/>
                <w:szCs w:val="24"/>
                <w:u w:val="single"/>
              </w:rPr>
            </w:pPr>
            <w:r w:rsidRPr="00E719C7">
              <w:rPr>
                <w:b/>
                <w:bCs/>
                <w:color w:val="BF1E00" w:themeColor="accent1"/>
                <w:sz w:val="24"/>
                <w:szCs w:val="24"/>
                <w:u w:val="single"/>
              </w:rPr>
              <w:t>Parish Council Members</w:t>
            </w:r>
          </w:p>
          <w:p w14:paraId="5A0FC669"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 xml:space="preserve"> </w:t>
            </w:r>
            <w:r w:rsidRPr="0094730B">
              <w:rPr>
                <w:rFonts w:ascii="Times New Roman" w:hAnsi="Times New Roman" w:cs="Times New Roman"/>
                <w:sz w:val="24"/>
                <w:szCs w:val="24"/>
              </w:rPr>
              <w:t>Angel Vigil</w:t>
            </w:r>
          </w:p>
          <w:p w14:paraId="2A3B9D76"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 xml:space="preserve"> </w:t>
            </w:r>
            <w:r w:rsidRPr="0094730B">
              <w:rPr>
                <w:rFonts w:ascii="Times New Roman" w:hAnsi="Times New Roman" w:cs="Times New Roman"/>
                <w:sz w:val="24"/>
                <w:szCs w:val="24"/>
              </w:rPr>
              <w:t>Catherine Kane</w:t>
            </w:r>
          </w:p>
          <w:p w14:paraId="4C14803F"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 xml:space="preserve"> </w:t>
            </w:r>
            <w:r w:rsidRPr="0094730B">
              <w:rPr>
                <w:rFonts w:ascii="Times New Roman" w:hAnsi="Times New Roman" w:cs="Times New Roman"/>
                <w:sz w:val="24"/>
                <w:szCs w:val="24"/>
              </w:rPr>
              <w:t>Guadalupe Lugo</w:t>
            </w:r>
          </w:p>
          <w:p w14:paraId="4988DC8F"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w:t>
            </w:r>
            <w:r>
              <w:rPr>
                <w:rFonts w:ascii="Times New Roman" w:hAnsi="Times New Roman" w:cs="Times New Roman"/>
                <w:b/>
                <w:bCs/>
                <w:sz w:val="24"/>
                <w:szCs w:val="24"/>
              </w:rPr>
              <w:t xml:space="preserve"> </w:t>
            </w:r>
            <w:r w:rsidRPr="0094730B">
              <w:rPr>
                <w:rFonts w:ascii="Times New Roman" w:hAnsi="Times New Roman" w:cs="Times New Roman"/>
                <w:sz w:val="24"/>
                <w:szCs w:val="24"/>
              </w:rPr>
              <w:t>Jake Ori</w:t>
            </w:r>
          </w:p>
          <w:p w14:paraId="22823477"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 xml:space="preserve"> </w:t>
            </w:r>
            <w:r w:rsidRPr="0094730B">
              <w:rPr>
                <w:rFonts w:ascii="Times New Roman" w:hAnsi="Times New Roman" w:cs="Times New Roman"/>
                <w:sz w:val="24"/>
                <w:szCs w:val="24"/>
              </w:rPr>
              <w:t>Jeanne Thompson</w:t>
            </w:r>
          </w:p>
          <w:p w14:paraId="78237CE3"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 xml:space="preserve"> </w:t>
            </w:r>
            <w:r w:rsidRPr="0094730B">
              <w:rPr>
                <w:rFonts w:ascii="Times New Roman" w:hAnsi="Times New Roman" w:cs="Times New Roman"/>
                <w:sz w:val="24"/>
                <w:szCs w:val="24"/>
              </w:rPr>
              <w:t>Jennifer Black</w:t>
            </w:r>
          </w:p>
          <w:p w14:paraId="047B117F"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 xml:space="preserve"> </w:t>
            </w:r>
            <w:r w:rsidRPr="0094730B">
              <w:rPr>
                <w:rFonts w:ascii="Times New Roman" w:hAnsi="Times New Roman" w:cs="Times New Roman"/>
                <w:sz w:val="24"/>
                <w:szCs w:val="24"/>
              </w:rPr>
              <w:t>John Flores</w:t>
            </w:r>
          </w:p>
          <w:p w14:paraId="005AE086"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 xml:space="preserve"> </w:t>
            </w:r>
            <w:r w:rsidRPr="0094730B">
              <w:rPr>
                <w:rFonts w:ascii="Times New Roman" w:hAnsi="Times New Roman" w:cs="Times New Roman"/>
                <w:sz w:val="24"/>
                <w:szCs w:val="24"/>
              </w:rPr>
              <w:t>Madalene Williams</w:t>
            </w:r>
          </w:p>
          <w:p w14:paraId="39642EAD"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 xml:space="preserve"> </w:t>
            </w:r>
            <w:r w:rsidRPr="0094730B">
              <w:rPr>
                <w:rFonts w:ascii="Times New Roman" w:hAnsi="Times New Roman" w:cs="Times New Roman"/>
                <w:sz w:val="24"/>
                <w:szCs w:val="24"/>
              </w:rPr>
              <w:t>Mireya Ori</w:t>
            </w:r>
          </w:p>
          <w:p w14:paraId="535F6CF4"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 xml:space="preserve"> </w:t>
            </w:r>
            <w:r w:rsidRPr="0094730B">
              <w:rPr>
                <w:rFonts w:ascii="Times New Roman" w:hAnsi="Times New Roman" w:cs="Times New Roman"/>
                <w:sz w:val="24"/>
                <w:szCs w:val="24"/>
              </w:rPr>
              <w:t>Nadine Morris</w:t>
            </w:r>
          </w:p>
          <w:p w14:paraId="0EE3A728"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 xml:space="preserve"> </w:t>
            </w:r>
            <w:r w:rsidRPr="0094730B">
              <w:rPr>
                <w:rFonts w:ascii="Times New Roman" w:hAnsi="Times New Roman" w:cs="Times New Roman"/>
                <w:sz w:val="24"/>
                <w:szCs w:val="24"/>
              </w:rPr>
              <w:t>Neil Vigil</w:t>
            </w:r>
          </w:p>
          <w:p w14:paraId="4E906D31"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 xml:space="preserve"> </w:t>
            </w:r>
            <w:r w:rsidRPr="0094730B">
              <w:rPr>
                <w:rFonts w:ascii="Times New Roman" w:hAnsi="Times New Roman" w:cs="Times New Roman"/>
                <w:sz w:val="24"/>
                <w:szCs w:val="24"/>
              </w:rPr>
              <w:t>Rosario Cano</w:t>
            </w:r>
          </w:p>
          <w:p w14:paraId="15B9CB78"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 xml:space="preserve"> </w:t>
            </w:r>
            <w:r w:rsidRPr="0094730B">
              <w:rPr>
                <w:rFonts w:ascii="Times New Roman" w:hAnsi="Times New Roman" w:cs="Times New Roman"/>
                <w:sz w:val="24"/>
                <w:szCs w:val="24"/>
              </w:rPr>
              <w:t>Shane Henrie</w:t>
            </w:r>
          </w:p>
          <w:p w14:paraId="13BF65D5"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 xml:space="preserve"> </w:t>
            </w:r>
            <w:r w:rsidRPr="0094730B">
              <w:rPr>
                <w:rFonts w:ascii="Times New Roman" w:hAnsi="Times New Roman" w:cs="Times New Roman"/>
                <w:sz w:val="24"/>
                <w:szCs w:val="24"/>
              </w:rPr>
              <w:t>Shelley Heath</w:t>
            </w:r>
          </w:p>
          <w:p w14:paraId="30B24870" w14:textId="77777777" w:rsidR="00E719C7" w:rsidRPr="00C82E66" w:rsidRDefault="00E719C7" w:rsidP="00E719C7">
            <w:pPr>
              <w:pStyle w:val="NoSpacing"/>
              <w:rPr>
                <w:rFonts w:ascii="Times New Roman" w:hAnsi="Times New Roman" w:cs="Times New Roman"/>
                <w:b/>
                <w:bCs/>
                <w:sz w:val="24"/>
                <w:szCs w:val="24"/>
              </w:rPr>
            </w:pPr>
            <w:r w:rsidRPr="00C82E66">
              <w:rPr>
                <w:rFonts w:ascii="Times New Roman" w:hAnsi="Times New Roman" w:cs="Times New Roman"/>
                <w:b/>
                <w:bCs/>
                <w:sz w:val="24"/>
                <w:szCs w:val="24"/>
              </w:rPr>
              <w:t xml:space="preserve"> </w:t>
            </w:r>
            <w:r w:rsidRPr="0094730B">
              <w:rPr>
                <w:rFonts w:ascii="Times New Roman" w:hAnsi="Times New Roman" w:cs="Times New Roman"/>
                <w:sz w:val="24"/>
                <w:szCs w:val="24"/>
              </w:rPr>
              <w:t>Terry Manzanares</w:t>
            </w:r>
          </w:p>
          <w:p w14:paraId="2604A045" w14:textId="77777777" w:rsidR="00FC6625" w:rsidRPr="005579C9" w:rsidRDefault="00FC6625" w:rsidP="00EA62A2"/>
        </w:tc>
        <w:tc>
          <w:tcPr>
            <w:tcW w:w="720" w:type="dxa"/>
            <w:gridSpan w:val="2"/>
          </w:tcPr>
          <w:p w14:paraId="1A853C87" w14:textId="77777777" w:rsidR="00FC6625" w:rsidRDefault="00FC6625" w:rsidP="00AF2F9F">
            <w:pPr>
              <w:ind w:left="-14"/>
              <w:jc w:val="center"/>
            </w:pPr>
            <w:r>
              <w:rPr>
                <w:noProof/>
                <w:lang w:val="en-AU" w:eastAsia="en-AU"/>
              </w:rPr>
              <mc:AlternateContent>
                <mc:Choice Requires="wps">
                  <w:drawing>
                    <wp:inline distT="0" distB="0" distL="0" distR="0" wp14:anchorId="7F63A565" wp14:editId="2CCD1BD6">
                      <wp:extent cx="137160" cy="137160"/>
                      <wp:effectExtent l="19050" t="19050" r="15240" b="15240"/>
                      <wp:docPr id="1225056726" name="Oval 1"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160" cy="137160"/>
                              </a:xfrm>
                              <a:prstGeom prst="ellipse">
                                <a:avLst/>
                              </a:prstGeom>
                              <a:solidFill>
                                <a:srgbClr val="FFFCFB"/>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6DC1D6" id="Oval 1" o:spid="_x0000_s1026" alt="Decorative" style="width:10.8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" fillcolor="#fffcfb" strokecolor="#bf1e00 [3204]" strokeweight="2.25pt">
                      <v:stroke joinstyle="miter"/>
                      <v:path arrowok="t"/>
                      <o:lock v:ext="edit" aspectratio="t"/>
                      <w10:anchorlock/>
                    </v:oval>
                  </w:pict>
                </mc:Fallback>
              </mc:AlternateContent>
            </w:r>
          </w:p>
        </w:tc>
        <w:tc>
          <w:tcPr>
            <w:tcW w:w="6840" w:type="dxa"/>
            <w:vMerge w:val="restart"/>
          </w:tcPr>
          <w:p w14:paraId="5446AA31" w14:textId="77777777" w:rsidR="00E719C7" w:rsidRPr="00E719C7" w:rsidRDefault="00E719C7" w:rsidP="00E719C7">
            <w:pPr>
              <w:pStyle w:val="NoSpacing"/>
              <w:jc w:val="both"/>
              <w:rPr>
                <w:rFonts w:asciiTheme="majorHAnsi" w:hAnsiTheme="majorHAnsi" w:cs="Times New Roman"/>
                <w:b/>
                <w:bCs/>
                <w:sz w:val="24"/>
                <w:szCs w:val="24"/>
                <w:u w:val="single"/>
              </w:rPr>
            </w:pPr>
            <w:r w:rsidRPr="00E719C7">
              <w:rPr>
                <w:rFonts w:asciiTheme="majorHAnsi" w:hAnsiTheme="majorHAnsi" w:cs="Times New Roman"/>
                <w:b/>
                <w:bCs/>
                <w:sz w:val="24"/>
                <w:szCs w:val="24"/>
                <w:u w:val="single"/>
              </w:rPr>
              <w:t xml:space="preserve">Minutes of the Previous Parish Council   </w:t>
            </w:r>
          </w:p>
          <w:p w14:paraId="35FBF105" w14:textId="77777777" w:rsidR="00E719C7" w:rsidRPr="00E719C7" w:rsidRDefault="00E719C7" w:rsidP="00E719C7">
            <w:pPr>
              <w:pStyle w:val="NoSpacing"/>
              <w:jc w:val="both"/>
              <w:rPr>
                <w:rFonts w:ascii="Aptos Display" w:hAnsi="Aptos Display" w:cs="Times New Roman"/>
                <w:b/>
                <w:bCs/>
              </w:rPr>
            </w:pPr>
            <w:r w:rsidRPr="00E719C7">
              <w:rPr>
                <w:rFonts w:ascii="Aptos Display" w:hAnsi="Aptos Display" w:cs="Times New Roman"/>
                <w:b/>
                <w:bCs/>
              </w:rPr>
              <w:t>6:01pm Opening prayer</w:t>
            </w:r>
          </w:p>
          <w:p w14:paraId="1D5A10C7" w14:textId="77777777" w:rsidR="00E719C7" w:rsidRPr="00E719C7" w:rsidRDefault="00E719C7" w:rsidP="00E719C7">
            <w:pPr>
              <w:pStyle w:val="NoSpacing"/>
              <w:jc w:val="both"/>
              <w:rPr>
                <w:rFonts w:ascii="Aptos Display" w:hAnsi="Aptos Display" w:cs="Times New Roman"/>
              </w:rPr>
            </w:pPr>
            <w:r w:rsidRPr="00E719C7">
              <w:rPr>
                <w:rFonts w:ascii="Aptos Display" w:hAnsi="Aptos Display" w:cs="Times New Roman"/>
              </w:rPr>
              <w:t>-John opens by addressing the committees. </w:t>
            </w:r>
          </w:p>
          <w:p w14:paraId="472E26B5" w14:textId="55D456DC" w:rsidR="00E719C7" w:rsidRPr="00E719C7" w:rsidRDefault="00E719C7" w:rsidP="00E719C7">
            <w:pPr>
              <w:pStyle w:val="NoSpacing"/>
              <w:jc w:val="both"/>
              <w:rPr>
                <w:rFonts w:ascii="Aptos Display" w:hAnsi="Aptos Display" w:cs="Times New Roman"/>
              </w:rPr>
            </w:pPr>
            <w:r w:rsidRPr="00E719C7">
              <w:rPr>
                <w:rFonts w:ascii="Aptos Display" w:hAnsi="Aptos Display" w:cs="Times New Roman"/>
              </w:rPr>
              <w:t>Stewardship committee suggested spring and fall cleaning. They are looking for more volunteers to clean alter cloths. They are also looking for a funeral dinner coordinator.</w:t>
            </w:r>
          </w:p>
          <w:p w14:paraId="3605CE1C" w14:textId="4E150C17" w:rsidR="00E719C7" w:rsidRPr="00E719C7" w:rsidRDefault="00E719C7" w:rsidP="00E719C7">
            <w:pPr>
              <w:pStyle w:val="NoSpacing"/>
              <w:jc w:val="both"/>
              <w:rPr>
                <w:rFonts w:ascii="Aptos Display" w:hAnsi="Aptos Display" w:cs="Times New Roman"/>
              </w:rPr>
            </w:pPr>
            <w:r w:rsidRPr="00E719C7">
              <w:rPr>
                <w:rFonts w:ascii="Aptos Display" w:hAnsi="Aptos Display" w:cs="Times New Roman"/>
              </w:rPr>
              <w:t>-Miraya suggested a google sheet/link on parish website for parishioners to sign up for volunteering with projects. </w:t>
            </w:r>
          </w:p>
          <w:p w14:paraId="5AA6218D" w14:textId="187DA3DA" w:rsidR="00E719C7" w:rsidRPr="00E719C7" w:rsidRDefault="00E719C7" w:rsidP="00E719C7">
            <w:pPr>
              <w:pStyle w:val="NoSpacing"/>
              <w:jc w:val="both"/>
              <w:rPr>
                <w:rFonts w:ascii="Aptos Display" w:hAnsi="Aptos Display" w:cs="Times New Roman"/>
              </w:rPr>
            </w:pPr>
            <w:r w:rsidRPr="00E719C7">
              <w:rPr>
                <w:rFonts w:ascii="Aptos Display" w:hAnsi="Aptos Display" w:cs="Times New Roman"/>
              </w:rPr>
              <w:t>-This was followed by the whole council discussing how to get tasks transferred from Catherine to volunteers.</w:t>
            </w:r>
          </w:p>
          <w:p w14:paraId="72CCB71D" w14:textId="35F468D1" w:rsidR="00E719C7" w:rsidRPr="00E719C7" w:rsidRDefault="00E719C7" w:rsidP="00E719C7">
            <w:pPr>
              <w:pStyle w:val="NoSpacing"/>
              <w:jc w:val="both"/>
              <w:rPr>
                <w:rFonts w:ascii="Aptos Display" w:hAnsi="Aptos Display" w:cs="Times New Roman"/>
              </w:rPr>
            </w:pPr>
            <w:r w:rsidRPr="00E719C7">
              <w:rPr>
                <w:rFonts w:ascii="Aptos Display" w:hAnsi="Aptos Display" w:cs="Times New Roman"/>
              </w:rPr>
              <w:t xml:space="preserve">-Recommendation on updating email list for parish to reach out to individuals. Funeral dinners discussed. Snow removal and reception coordinator also </w:t>
            </w:r>
            <w:r w:rsidRPr="00E719C7">
              <w:rPr>
                <w:rFonts w:ascii="Aptos Display" w:hAnsi="Aptos Display" w:cs="Times New Roman"/>
              </w:rPr>
              <w:t>needed</w:t>
            </w:r>
            <w:r w:rsidRPr="00E719C7">
              <w:rPr>
                <w:rFonts w:ascii="Aptos Display" w:hAnsi="Aptos Display" w:cs="Times New Roman"/>
              </w:rPr>
              <w:t>. </w:t>
            </w:r>
          </w:p>
          <w:p w14:paraId="3299B9E3" w14:textId="77777777" w:rsidR="00E719C7" w:rsidRPr="00E719C7" w:rsidRDefault="00E719C7" w:rsidP="00E719C7">
            <w:pPr>
              <w:pStyle w:val="NoSpacing"/>
              <w:jc w:val="both"/>
              <w:rPr>
                <w:rFonts w:ascii="Aptos Display" w:hAnsi="Aptos Display" w:cs="Times New Roman"/>
              </w:rPr>
            </w:pPr>
            <w:r w:rsidRPr="00E719C7">
              <w:rPr>
                <w:rFonts w:ascii="Aptos Display" w:hAnsi="Aptos Display" w:cs="Times New Roman"/>
              </w:rPr>
              <w:t xml:space="preserve">-6:10pm Formation Committee asked about </w:t>
            </w:r>
            <w:proofErr w:type="spellStart"/>
            <w:r w:rsidRPr="00E719C7">
              <w:rPr>
                <w:rFonts w:ascii="Aptos Display" w:hAnsi="Aptos Display" w:cs="Times New Roman"/>
              </w:rPr>
              <w:t>Cursillo</w:t>
            </w:r>
            <w:proofErr w:type="spellEnd"/>
            <w:r w:rsidRPr="00E719C7">
              <w:rPr>
                <w:rFonts w:ascii="Aptos Display" w:hAnsi="Aptos Display" w:cs="Times New Roman"/>
              </w:rPr>
              <w:t xml:space="preserve">. Father explained what it is and asked the council if is something the parish would want to do. Committee agreed that </w:t>
            </w:r>
            <w:proofErr w:type="spellStart"/>
            <w:r w:rsidRPr="00E719C7">
              <w:rPr>
                <w:rFonts w:ascii="Aptos Display" w:hAnsi="Aptos Display" w:cs="Times New Roman"/>
              </w:rPr>
              <w:t>Cursillo</w:t>
            </w:r>
            <w:proofErr w:type="spellEnd"/>
            <w:r w:rsidRPr="00E719C7">
              <w:rPr>
                <w:rFonts w:ascii="Aptos Display" w:hAnsi="Aptos Display" w:cs="Times New Roman"/>
              </w:rPr>
              <w:t xml:space="preserve"> is wanted in our parish. </w:t>
            </w:r>
          </w:p>
          <w:p w14:paraId="4E7D1819" w14:textId="77777777" w:rsidR="00E719C7" w:rsidRPr="00E719C7" w:rsidRDefault="00E719C7" w:rsidP="00E719C7">
            <w:pPr>
              <w:pStyle w:val="NoSpacing"/>
              <w:jc w:val="both"/>
              <w:rPr>
                <w:rFonts w:ascii="Aptos Display" w:hAnsi="Aptos Display" w:cs="Times New Roman"/>
              </w:rPr>
            </w:pPr>
          </w:p>
          <w:p w14:paraId="301260BB" w14:textId="77777777" w:rsidR="00E719C7" w:rsidRPr="00E719C7" w:rsidRDefault="00E719C7" w:rsidP="00E719C7">
            <w:pPr>
              <w:pStyle w:val="NoSpacing"/>
              <w:jc w:val="both"/>
              <w:rPr>
                <w:rFonts w:ascii="Aptos Display" w:hAnsi="Aptos Display" w:cs="Times New Roman"/>
              </w:rPr>
            </w:pPr>
            <w:r w:rsidRPr="00E719C7">
              <w:rPr>
                <w:rFonts w:ascii="Aptos Display" w:hAnsi="Aptos Display" w:cs="Times New Roman"/>
              </w:rPr>
              <w:t xml:space="preserve">-6:17pm Liturgy </w:t>
            </w:r>
            <w:proofErr w:type="spellStart"/>
            <w:r w:rsidRPr="00E719C7">
              <w:rPr>
                <w:rFonts w:ascii="Aptos Display" w:hAnsi="Aptos Display" w:cs="Times New Roman"/>
              </w:rPr>
              <w:t>Commitee</w:t>
            </w:r>
            <w:proofErr w:type="spellEnd"/>
            <w:r w:rsidRPr="00E719C7">
              <w:rPr>
                <w:rFonts w:ascii="Aptos Display" w:hAnsi="Aptos Display" w:cs="Times New Roman"/>
              </w:rPr>
              <w:t xml:space="preserve"> invited council to seek out volunteers for ministers and lectors. There is training that needs to be done before volunteers can serve. </w:t>
            </w:r>
          </w:p>
          <w:p w14:paraId="4C15C41E" w14:textId="77777777" w:rsidR="00E719C7" w:rsidRPr="00E719C7" w:rsidRDefault="00E719C7" w:rsidP="00E719C7">
            <w:pPr>
              <w:pStyle w:val="NoSpacing"/>
              <w:jc w:val="both"/>
              <w:rPr>
                <w:rFonts w:ascii="Aptos Display" w:hAnsi="Aptos Display" w:cs="Times New Roman"/>
              </w:rPr>
            </w:pPr>
          </w:p>
          <w:p w14:paraId="7A119919" w14:textId="6E063AB8" w:rsidR="00E719C7" w:rsidRPr="00E719C7" w:rsidRDefault="00E719C7" w:rsidP="00E719C7">
            <w:pPr>
              <w:pStyle w:val="NoSpacing"/>
              <w:jc w:val="both"/>
              <w:rPr>
                <w:rFonts w:ascii="Aptos Display" w:hAnsi="Aptos Display" w:cs="Times New Roman"/>
              </w:rPr>
            </w:pPr>
            <w:r w:rsidRPr="00E719C7">
              <w:rPr>
                <w:rFonts w:ascii="Aptos Display" w:hAnsi="Aptos Display" w:cs="Times New Roman"/>
              </w:rPr>
              <w:t xml:space="preserve">-6:20 Rosario speaks on </w:t>
            </w:r>
            <w:r w:rsidRPr="00E719C7">
              <w:rPr>
                <w:rFonts w:ascii="Aptos Display" w:hAnsi="Aptos Display" w:cs="Times New Roman"/>
              </w:rPr>
              <w:t>Hispanic</w:t>
            </w:r>
            <w:r w:rsidRPr="00E719C7">
              <w:rPr>
                <w:rFonts w:ascii="Aptos Display" w:hAnsi="Aptos Display" w:cs="Times New Roman"/>
              </w:rPr>
              <w:t xml:space="preserve"> ministry. Feedback was positive on eucharistic miracle retreat. Posada novena scheduled for dec. 21</w:t>
            </w:r>
            <w:r w:rsidRPr="00E719C7">
              <w:rPr>
                <w:rFonts w:ascii="Aptos Display" w:hAnsi="Aptos Display" w:cs="Times New Roman"/>
                <w:vertAlign w:val="superscript"/>
              </w:rPr>
              <w:t>st</w:t>
            </w:r>
            <w:r w:rsidRPr="00E719C7">
              <w:rPr>
                <w:rFonts w:ascii="Aptos Display" w:hAnsi="Aptos Display" w:cs="Times New Roman"/>
              </w:rPr>
              <w:t> after mass with a potluck. </w:t>
            </w:r>
          </w:p>
          <w:p w14:paraId="102B4AFF" w14:textId="77777777" w:rsidR="00E719C7" w:rsidRPr="00E719C7" w:rsidRDefault="00E719C7" w:rsidP="00E719C7">
            <w:pPr>
              <w:pStyle w:val="NoSpacing"/>
              <w:jc w:val="both"/>
              <w:rPr>
                <w:rFonts w:ascii="Aptos Display" w:hAnsi="Aptos Display" w:cs="Times New Roman"/>
              </w:rPr>
            </w:pPr>
          </w:p>
          <w:p w14:paraId="67E8D64D" w14:textId="77777777" w:rsidR="00E719C7" w:rsidRPr="00E719C7" w:rsidRDefault="00E719C7" w:rsidP="00E719C7">
            <w:pPr>
              <w:pStyle w:val="NoSpacing"/>
              <w:jc w:val="both"/>
              <w:rPr>
                <w:rFonts w:ascii="Aptos Display" w:hAnsi="Aptos Display" w:cs="Times New Roman"/>
              </w:rPr>
            </w:pPr>
            <w:r w:rsidRPr="00E719C7">
              <w:rPr>
                <w:rFonts w:ascii="Aptos Display" w:hAnsi="Aptos Display" w:cs="Times New Roman"/>
              </w:rPr>
              <w:t>-6:27 Father addressed synod and questions. Topics included; Couples retreat, Focus on Families, List of adult faith formation programs. Recommended to have a formal invite to all in the parish to OCIA. Special attention to elderly, fallen away, poor and imprisoned. CRT at high school and college discussed. Angel volunteers to help with jail ministry. Discussion on finding a paid employee that only focuses on faith formation with the parish.</w:t>
            </w:r>
          </w:p>
          <w:p w14:paraId="6A72349E" w14:textId="77777777" w:rsidR="00E719C7" w:rsidRPr="00E719C7" w:rsidRDefault="00E719C7" w:rsidP="00E719C7">
            <w:pPr>
              <w:pStyle w:val="NoSpacing"/>
              <w:jc w:val="both"/>
              <w:rPr>
                <w:rFonts w:ascii="Aptos Display" w:hAnsi="Aptos Display" w:cs="Times New Roman"/>
              </w:rPr>
            </w:pPr>
          </w:p>
          <w:p w14:paraId="3A5979C6" w14:textId="77777777" w:rsidR="00E719C7" w:rsidRPr="00E719C7" w:rsidRDefault="00E719C7" w:rsidP="00E719C7">
            <w:pPr>
              <w:pStyle w:val="NoSpacing"/>
              <w:jc w:val="both"/>
              <w:rPr>
                <w:rFonts w:ascii="Aptos Display" w:hAnsi="Aptos Display" w:cs="Times New Roman"/>
              </w:rPr>
            </w:pPr>
            <w:r w:rsidRPr="00E719C7">
              <w:rPr>
                <w:rFonts w:ascii="Aptos Display" w:hAnsi="Aptos Display" w:cs="Times New Roman"/>
              </w:rPr>
              <w:t>-6:52 Youth discussion. Father still looking for ideas on how to get more youth involved to build a strong community. </w:t>
            </w:r>
          </w:p>
          <w:p w14:paraId="15A17BBF" w14:textId="77777777" w:rsidR="00E719C7" w:rsidRPr="00E719C7" w:rsidRDefault="00E719C7" w:rsidP="00E719C7">
            <w:pPr>
              <w:pStyle w:val="NoSpacing"/>
              <w:jc w:val="both"/>
              <w:rPr>
                <w:rFonts w:ascii="Aptos Display" w:hAnsi="Aptos Display" w:cs="Times New Roman"/>
              </w:rPr>
            </w:pPr>
          </w:p>
          <w:p w14:paraId="6F15078E" w14:textId="77777777" w:rsidR="00E719C7" w:rsidRPr="00E719C7" w:rsidRDefault="00E719C7" w:rsidP="00E719C7">
            <w:pPr>
              <w:pStyle w:val="NoSpacing"/>
              <w:jc w:val="both"/>
              <w:rPr>
                <w:rFonts w:ascii="Aptos Display" w:hAnsi="Aptos Display" w:cs="Times New Roman"/>
              </w:rPr>
            </w:pPr>
            <w:r w:rsidRPr="00E719C7">
              <w:rPr>
                <w:rFonts w:ascii="Aptos Display" w:hAnsi="Aptos Display" w:cs="Times New Roman"/>
              </w:rPr>
              <w:t>-6:55 Catherine submitted banner requests for Octoberfest. Sep. 27,28 was the dates decided. </w:t>
            </w:r>
          </w:p>
          <w:p w14:paraId="14CFC322" w14:textId="77777777" w:rsidR="00E719C7" w:rsidRPr="00E719C7" w:rsidRDefault="00E719C7" w:rsidP="00E719C7">
            <w:pPr>
              <w:pStyle w:val="NoSpacing"/>
              <w:jc w:val="both"/>
              <w:rPr>
                <w:rFonts w:ascii="Aptos Display" w:hAnsi="Aptos Display" w:cs="Times New Roman"/>
              </w:rPr>
            </w:pPr>
          </w:p>
          <w:p w14:paraId="017D9C3D" w14:textId="77777777" w:rsidR="00E719C7" w:rsidRPr="00E719C7" w:rsidRDefault="00E719C7" w:rsidP="00E719C7">
            <w:pPr>
              <w:pStyle w:val="NoSpacing"/>
              <w:jc w:val="both"/>
              <w:rPr>
                <w:rFonts w:ascii="Aptos Display" w:hAnsi="Aptos Display" w:cs="Times New Roman"/>
              </w:rPr>
            </w:pPr>
            <w:r w:rsidRPr="00E719C7">
              <w:rPr>
                <w:rFonts w:ascii="Aptos Display" w:hAnsi="Aptos Display" w:cs="Times New Roman"/>
              </w:rPr>
              <w:t>-7:00 Shane proposed cornhole tournament to build up community and invite fallen away Catholics to attend. Dec. 17</w:t>
            </w:r>
            <w:r w:rsidRPr="00E719C7">
              <w:rPr>
                <w:rFonts w:ascii="Aptos Display" w:hAnsi="Aptos Display" w:cs="Times New Roman"/>
                <w:vertAlign w:val="superscript"/>
              </w:rPr>
              <w:t>th</w:t>
            </w:r>
            <w:r w:rsidRPr="00E719C7">
              <w:rPr>
                <w:rFonts w:ascii="Aptos Display" w:hAnsi="Aptos Display" w:cs="Times New Roman"/>
              </w:rPr>
              <w:t> was a date proposed and cornhole boards needed. </w:t>
            </w:r>
          </w:p>
          <w:p w14:paraId="4ADF7C11" w14:textId="77777777" w:rsidR="00E719C7" w:rsidRPr="00E719C7" w:rsidRDefault="00E719C7" w:rsidP="00E719C7">
            <w:pPr>
              <w:pStyle w:val="NoSpacing"/>
              <w:jc w:val="both"/>
              <w:rPr>
                <w:rFonts w:ascii="Aptos Display" w:hAnsi="Aptos Display" w:cs="Times New Roman"/>
              </w:rPr>
            </w:pPr>
          </w:p>
          <w:p w14:paraId="7AA782F2" w14:textId="77777777" w:rsidR="00E719C7" w:rsidRPr="00E719C7" w:rsidRDefault="00E719C7" w:rsidP="00E719C7">
            <w:pPr>
              <w:pStyle w:val="NoSpacing"/>
              <w:jc w:val="both"/>
              <w:rPr>
                <w:rFonts w:ascii="Aptos Display" w:hAnsi="Aptos Display" w:cs="Times New Roman"/>
              </w:rPr>
            </w:pPr>
            <w:r w:rsidRPr="00E719C7">
              <w:rPr>
                <w:rFonts w:ascii="Aptos Display" w:hAnsi="Aptos Display" w:cs="Times New Roman"/>
              </w:rPr>
              <w:t>-7:09 Closing prayer by Father.</w:t>
            </w:r>
          </w:p>
          <w:p w14:paraId="0757835D" w14:textId="77777777" w:rsidR="00E719C7" w:rsidRPr="00E719C7" w:rsidRDefault="00E719C7" w:rsidP="00E719C7">
            <w:pPr>
              <w:pStyle w:val="NoSpacing"/>
              <w:tabs>
                <w:tab w:val="left" w:pos="8370"/>
              </w:tabs>
              <w:rPr>
                <w:rFonts w:ascii="Times New Roman" w:hAnsi="Times New Roman" w:cs="Times New Roman"/>
                <w:b/>
                <w:bCs/>
              </w:rPr>
            </w:pPr>
          </w:p>
          <w:p w14:paraId="43574D98" w14:textId="77777777" w:rsidR="00E719C7" w:rsidRPr="00E719C7" w:rsidRDefault="00E719C7" w:rsidP="00E719C7">
            <w:pPr>
              <w:pStyle w:val="NoSpacing"/>
              <w:tabs>
                <w:tab w:val="left" w:pos="8370"/>
              </w:tabs>
              <w:rPr>
                <w:rFonts w:ascii="Times New Roman" w:hAnsi="Times New Roman" w:cs="Times New Roman"/>
                <w:b/>
                <w:bCs/>
              </w:rPr>
            </w:pPr>
          </w:p>
          <w:p w14:paraId="1CFFB3EC" w14:textId="77777777" w:rsidR="00FC6625" w:rsidRPr="00E719C7" w:rsidRDefault="00FC6625" w:rsidP="009C2411">
            <w:pPr>
              <w:rPr>
                <w:sz w:val="22"/>
              </w:rPr>
            </w:pPr>
          </w:p>
        </w:tc>
      </w:tr>
      <w:tr w:rsidR="00FC6625" w14:paraId="7A693E46" w14:textId="77777777" w:rsidTr="00E719C7">
        <w:trPr>
          <w:trHeight w:val="10332"/>
        </w:trPr>
        <w:tc>
          <w:tcPr>
            <w:tcW w:w="3150" w:type="dxa"/>
            <w:vMerge/>
          </w:tcPr>
          <w:p w14:paraId="36F301AE" w14:textId="77777777" w:rsidR="00FC6625" w:rsidRDefault="00FC6625" w:rsidP="00EA62A2">
            <w:pPr>
              <w:pStyle w:val="Heading2"/>
            </w:pPr>
          </w:p>
        </w:tc>
        <w:tc>
          <w:tcPr>
            <w:tcW w:w="360" w:type="dxa"/>
            <w:tcBorders>
              <w:right w:val="single" w:sz="18" w:space="0" w:color="BF1E00" w:themeColor="accent1"/>
            </w:tcBorders>
          </w:tcPr>
          <w:p w14:paraId="23942F9A" w14:textId="77777777" w:rsidR="00FC6625" w:rsidRDefault="00FC6625" w:rsidP="00EA62A2">
            <w:pPr>
              <w:rPr>
                <w:noProof/>
                <w:lang w:val="en-AU" w:eastAsia="en-AU"/>
              </w:rPr>
            </w:pPr>
          </w:p>
        </w:tc>
        <w:tc>
          <w:tcPr>
            <w:tcW w:w="360" w:type="dxa"/>
            <w:tcBorders>
              <w:left w:val="single" w:sz="18" w:space="0" w:color="BF1E00" w:themeColor="accent1"/>
            </w:tcBorders>
          </w:tcPr>
          <w:p w14:paraId="06F2F40D" w14:textId="77777777" w:rsidR="00FC6625" w:rsidRDefault="00FC6625" w:rsidP="009C2411"/>
        </w:tc>
        <w:tc>
          <w:tcPr>
            <w:tcW w:w="6840" w:type="dxa"/>
            <w:vMerge/>
          </w:tcPr>
          <w:p w14:paraId="318946AE" w14:textId="77777777" w:rsidR="00FC6625" w:rsidRPr="005579C9" w:rsidRDefault="00FC6625" w:rsidP="00EA62A2">
            <w:pPr>
              <w:pStyle w:val="Heading2"/>
            </w:pPr>
          </w:p>
        </w:tc>
      </w:tr>
    </w:tbl>
    <w:p w14:paraId="3287050F" w14:textId="77777777" w:rsidR="00180710" w:rsidRDefault="00180710" w:rsidP="00FB0432"/>
    <w:sectPr w:rsidR="00180710" w:rsidSect="00DA6B46">
      <w:type w:val="continuous"/>
      <w:pgSz w:w="12240" w:h="15840" w:code="1"/>
      <w:pgMar w:top="900" w:right="1080" w:bottom="0" w:left="108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31FF" w14:textId="77777777" w:rsidR="00DA6B46" w:rsidRDefault="00DA6B46" w:rsidP="003D42E9">
      <w:r>
        <w:separator/>
      </w:r>
    </w:p>
  </w:endnote>
  <w:endnote w:type="continuationSeparator" w:id="0">
    <w:p w14:paraId="37D7C27A" w14:textId="77777777" w:rsidR="00DA6B46" w:rsidRDefault="00DA6B46" w:rsidP="003D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Times New Roman (Headings CS)">
    <w:altName w:val="Times New Roman"/>
    <w:panose1 w:val="00000000000000000000"/>
    <w:charset w:val="00"/>
    <w:family w:val="roman"/>
    <w:notTrueType/>
    <w:pitch w:val="default"/>
  </w:font>
  <w:font w:name="Aptos Display">
    <w:altName w:val="Cambria"/>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E259" w14:textId="77777777" w:rsidR="00DA6B46" w:rsidRDefault="00DA6B46" w:rsidP="003D42E9">
      <w:r>
        <w:separator/>
      </w:r>
    </w:p>
  </w:footnote>
  <w:footnote w:type="continuationSeparator" w:id="0">
    <w:p w14:paraId="42A986A1" w14:textId="77777777" w:rsidR="00DA6B46" w:rsidRDefault="00DA6B46" w:rsidP="003D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BF1E00" w:themeColor="accent1"/>
        <w:sz w:val="24"/>
      </w:rPr>
    </w:lvl>
    <w:lvl w:ilvl="1">
      <w:start w:val="1"/>
      <w:numFmt w:val="bullet"/>
      <w:lvlText w:val="o"/>
      <w:lvlJc w:val="left"/>
      <w:pPr>
        <w:ind w:left="720" w:hanging="360"/>
      </w:pPr>
      <w:rPr>
        <w:rFonts w:ascii="Courier New" w:hAnsi="Courier New" w:hint="default"/>
        <w:color w:val="BF1E00" w:themeColor="accent1"/>
        <w:sz w:val="24"/>
      </w:rPr>
    </w:lvl>
    <w:lvl w:ilvl="2">
      <w:start w:val="1"/>
      <w:numFmt w:val="bullet"/>
      <w:lvlText w:val=""/>
      <w:lvlJc w:val="left"/>
      <w:pPr>
        <w:ind w:left="1080" w:hanging="360"/>
      </w:pPr>
      <w:rPr>
        <w:rFonts w:ascii="Wingdings" w:hAnsi="Wingdings" w:hint="default"/>
        <w:color w:val="BF1E00"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1E9C7173"/>
    <w:multiLevelType w:val="hybridMultilevel"/>
    <w:tmpl w:val="BC849E7E"/>
    <w:lvl w:ilvl="0" w:tplc="D044364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336860">
    <w:abstractNumId w:val="0"/>
  </w:num>
  <w:num w:numId="2" w16cid:durableId="290937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C7"/>
    <w:rsid w:val="000761F2"/>
    <w:rsid w:val="000D60A5"/>
    <w:rsid w:val="000E055C"/>
    <w:rsid w:val="00180710"/>
    <w:rsid w:val="001A07E0"/>
    <w:rsid w:val="001D7755"/>
    <w:rsid w:val="0030456C"/>
    <w:rsid w:val="00315265"/>
    <w:rsid w:val="00322C94"/>
    <w:rsid w:val="0039032E"/>
    <w:rsid w:val="003D42E9"/>
    <w:rsid w:val="003E4645"/>
    <w:rsid w:val="003F4542"/>
    <w:rsid w:val="00413FAB"/>
    <w:rsid w:val="00430E0C"/>
    <w:rsid w:val="004823C2"/>
    <w:rsid w:val="00483E87"/>
    <w:rsid w:val="004940BD"/>
    <w:rsid w:val="004A6BB1"/>
    <w:rsid w:val="00523B0B"/>
    <w:rsid w:val="00526631"/>
    <w:rsid w:val="00531E08"/>
    <w:rsid w:val="005578C3"/>
    <w:rsid w:val="005B65A2"/>
    <w:rsid w:val="0063153B"/>
    <w:rsid w:val="00631E10"/>
    <w:rsid w:val="00671B73"/>
    <w:rsid w:val="00713365"/>
    <w:rsid w:val="00724932"/>
    <w:rsid w:val="007B67D3"/>
    <w:rsid w:val="008038BB"/>
    <w:rsid w:val="008543EA"/>
    <w:rsid w:val="00854858"/>
    <w:rsid w:val="00865306"/>
    <w:rsid w:val="008F52BA"/>
    <w:rsid w:val="009048D2"/>
    <w:rsid w:val="00960AE6"/>
    <w:rsid w:val="009C2411"/>
    <w:rsid w:val="00A457B0"/>
    <w:rsid w:val="00A6401B"/>
    <w:rsid w:val="00AB5A73"/>
    <w:rsid w:val="00AF2F9F"/>
    <w:rsid w:val="00B067CD"/>
    <w:rsid w:val="00B70A77"/>
    <w:rsid w:val="00B758ED"/>
    <w:rsid w:val="00C832BD"/>
    <w:rsid w:val="00C96045"/>
    <w:rsid w:val="00D53461"/>
    <w:rsid w:val="00D7168E"/>
    <w:rsid w:val="00DA6B46"/>
    <w:rsid w:val="00E0696E"/>
    <w:rsid w:val="00E520A3"/>
    <w:rsid w:val="00E719C7"/>
    <w:rsid w:val="00EA62A2"/>
    <w:rsid w:val="00EB6FE0"/>
    <w:rsid w:val="00EC5D87"/>
    <w:rsid w:val="00EE4AD0"/>
    <w:rsid w:val="00F85A56"/>
    <w:rsid w:val="00F96D85"/>
    <w:rsid w:val="00FB0432"/>
    <w:rsid w:val="00FC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7A7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 w:qFormat="1"/>
    <w:lsdException w:name="Subtle Reference" w:uiPriority="10"/>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31"/>
    <w:rPr>
      <w:color w:val="0B0402" w:themeColor="accent6" w:themeShade="1A"/>
      <w:sz w:val="20"/>
      <w:szCs w:val="22"/>
    </w:rPr>
  </w:style>
  <w:style w:type="paragraph" w:styleId="Heading1">
    <w:name w:val="heading 1"/>
    <w:basedOn w:val="Normal"/>
    <w:next w:val="Normal"/>
    <w:link w:val="Heading1Char"/>
    <w:uiPriority w:val="9"/>
    <w:rsid w:val="0063153B"/>
    <w:pPr>
      <w:keepNext/>
      <w:keepLines/>
      <w:spacing w:after="240"/>
      <w:contextualSpacing/>
      <w:outlineLvl w:val="0"/>
    </w:pPr>
    <w:rPr>
      <w:rFonts w:asciiTheme="majorHAnsi" w:eastAsiaTheme="majorEastAsia" w:hAnsiTheme="majorHAnsi" w:cs="Times New Roman (Headings CS)"/>
      <w:caps/>
      <w:color w:val="BF1E00" w:themeColor="accent1"/>
      <w:spacing w:val="20"/>
      <w:sz w:val="28"/>
      <w:szCs w:val="32"/>
    </w:rPr>
  </w:style>
  <w:style w:type="paragraph" w:styleId="Heading2">
    <w:name w:val="heading 2"/>
    <w:basedOn w:val="Normal"/>
    <w:link w:val="Heading2Char"/>
    <w:uiPriority w:val="9"/>
    <w:semiHidden/>
    <w:qFormat/>
    <w:rsid w:val="00FC6625"/>
    <w:pPr>
      <w:spacing w:after="240"/>
      <w:outlineLvl w:val="1"/>
    </w:pPr>
    <w:rPr>
      <w:rFonts w:ascii="Agency FB" w:eastAsiaTheme="majorEastAsia" w:hAnsi="Agency FB" w:cs="Times New Roman (Headings CS)"/>
      <w:caps/>
      <w:color w:val="BF1E00" w:themeColor="accent1"/>
      <w:spacing w:val="20"/>
      <w:sz w:val="28"/>
      <w:szCs w:val="26"/>
    </w:rPr>
  </w:style>
  <w:style w:type="paragraph" w:styleId="Heading3">
    <w:name w:val="heading 3"/>
    <w:basedOn w:val="Normal"/>
    <w:link w:val="Heading3Char"/>
    <w:uiPriority w:val="9"/>
    <w:semiHidden/>
    <w:qFormat/>
    <w:rsid w:val="00EB6FE0"/>
    <w:pPr>
      <w:outlineLvl w:val="2"/>
    </w:pPr>
    <w:rPr>
      <w:rFonts w:ascii="Agency FB" w:eastAsiaTheme="majorEastAsia" w:hAnsi="Agency FB" w:cs="Times New Roman (Headings CS)"/>
      <w:caps/>
      <w:color w:val="BF1E00" w:themeColor="accent1"/>
      <w:spacing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D42E9"/>
    <w:pPr>
      <w:tabs>
        <w:tab w:val="center" w:pos="4680"/>
        <w:tab w:val="right" w:pos="9360"/>
      </w:tabs>
    </w:pPr>
  </w:style>
  <w:style w:type="character" w:customStyle="1" w:styleId="HeaderChar">
    <w:name w:val="Header Char"/>
    <w:basedOn w:val="DefaultParagraphFont"/>
    <w:link w:val="Header"/>
    <w:uiPriority w:val="99"/>
    <w:semiHidden/>
    <w:rsid w:val="00526631"/>
    <w:rPr>
      <w:color w:val="0B0402" w:themeColor="accent6" w:themeShade="1A"/>
      <w:sz w:val="20"/>
      <w:szCs w:val="22"/>
    </w:rPr>
  </w:style>
  <w:style w:type="paragraph" w:styleId="Footer">
    <w:name w:val="footer"/>
    <w:basedOn w:val="Normal"/>
    <w:link w:val="FooterChar"/>
    <w:uiPriority w:val="99"/>
    <w:semiHidden/>
    <w:rsid w:val="003D42E9"/>
    <w:pPr>
      <w:tabs>
        <w:tab w:val="center" w:pos="4680"/>
        <w:tab w:val="right" w:pos="9360"/>
      </w:tabs>
    </w:pPr>
  </w:style>
  <w:style w:type="character" w:customStyle="1" w:styleId="FooterChar">
    <w:name w:val="Footer Char"/>
    <w:basedOn w:val="DefaultParagraphFont"/>
    <w:link w:val="Footer"/>
    <w:uiPriority w:val="99"/>
    <w:semiHidden/>
    <w:rsid w:val="00526631"/>
    <w:rPr>
      <w:color w:val="0B0402" w:themeColor="accent6" w:themeShade="1A"/>
      <w:sz w:val="20"/>
      <w:szCs w:val="22"/>
    </w:rPr>
  </w:style>
  <w:style w:type="character" w:customStyle="1" w:styleId="Heading1Char">
    <w:name w:val="Heading 1 Char"/>
    <w:basedOn w:val="DefaultParagraphFont"/>
    <w:link w:val="Heading1"/>
    <w:uiPriority w:val="9"/>
    <w:rsid w:val="0063153B"/>
    <w:rPr>
      <w:rFonts w:asciiTheme="majorHAnsi" w:eastAsiaTheme="majorEastAsia" w:hAnsiTheme="majorHAnsi" w:cs="Times New Roman (Headings CS)"/>
      <w:caps/>
      <w:color w:val="BF1E00" w:themeColor="accent1"/>
      <w:spacing w:val="20"/>
      <w:sz w:val="28"/>
      <w:szCs w:val="32"/>
    </w:rPr>
  </w:style>
  <w:style w:type="character" w:customStyle="1" w:styleId="Heading2Char">
    <w:name w:val="Heading 2 Char"/>
    <w:basedOn w:val="DefaultParagraphFont"/>
    <w:link w:val="Heading2"/>
    <w:uiPriority w:val="9"/>
    <w:semiHidden/>
    <w:rsid w:val="00526631"/>
    <w:rPr>
      <w:rFonts w:ascii="Agency FB" w:eastAsiaTheme="majorEastAsia" w:hAnsi="Agency FB" w:cs="Times New Roman (Headings CS)"/>
      <w:caps/>
      <w:color w:val="BF1E00" w:themeColor="accent1"/>
      <w:spacing w:val="20"/>
      <w:sz w:val="28"/>
      <w:szCs w:val="26"/>
    </w:rPr>
  </w:style>
  <w:style w:type="character" w:customStyle="1" w:styleId="Heading3Char">
    <w:name w:val="Heading 3 Char"/>
    <w:basedOn w:val="DefaultParagraphFont"/>
    <w:link w:val="Heading3"/>
    <w:uiPriority w:val="9"/>
    <w:semiHidden/>
    <w:rsid w:val="00526631"/>
    <w:rPr>
      <w:rFonts w:ascii="Agency FB" w:eastAsiaTheme="majorEastAsia" w:hAnsi="Agency FB" w:cs="Times New Roman (Headings CS)"/>
      <w:caps/>
      <w:color w:val="BF1E00" w:themeColor="accent1"/>
      <w:spacing w:val="20"/>
      <w:sz w:val="20"/>
    </w:rPr>
  </w:style>
  <w:style w:type="paragraph" w:styleId="Title">
    <w:name w:val="Title"/>
    <w:basedOn w:val="Normal"/>
    <w:link w:val="TitleChar"/>
    <w:uiPriority w:val="1"/>
    <w:qFormat/>
    <w:rsid w:val="0063153B"/>
    <w:pPr>
      <w:contextualSpacing/>
    </w:pPr>
    <w:rPr>
      <w:rFonts w:asciiTheme="majorHAnsi" w:eastAsiaTheme="majorEastAsia" w:hAnsiTheme="majorHAnsi" w:cs="Times New Roman (Headings CS)"/>
      <w:caps/>
      <w:color w:val="BF1E00" w:themeColor="accent1"/>
      <w:spacing w:val="20"/>
      <w:kern w:val="28"/>
      <w:sz w:val="96"/>
      <w:szCs w:val="56"/>
    </w:rPr>
  </w:style>
  <w:style w:type="character" w:customStyle="1" w:styleId="TitleChar">
    <w:name w:val="Title Char"/>
    <w:basedOn w:val="DefaultParagraphFont"/>
    <w:link w:val="Title"/>
    <w:uiPriority w:val="1"/>
    <w:rsid w:val="0063153B"/>
    <w:rPr>
      <w:rFonts w:asciiTheme="majorHAnsi" w:eastAsiaTheme="majorEastAsia" w:hAnsiTheme="majorHAnsi" w:cs="Times New Roman (Headings CS)"/>
      <w:caps/>
      <w:color w:val="BF1E00" w:themeColor="accent1"/>
      <w:spacing w:val="20"/>
      <w:kern w:val="28"/>
      <w:sz w:val="96"/>
      <w:szCs w:val="56"/>
    </w:rPr>
  </w:style>
  <w:style w:type="character" w:styleId="PlaceholderText">
    <w:name w:val="Placeholder Text"/>
    <w:basedOn w:val="DefaultParagraphFont"/>
    <w:uiPriority w:val="99"/>
    <w:semiHidden/>
    <w:rsid w:val="00526631"/>
    <w:rPr>
      <w:color w:val="808080"/>
    </w:rPr>
  </w:style>
  <w:style w:type="table" w:styleId="TableGrid">
    <w:name w:val="Table Grid"/>
    <w:basedOn w:val="TableNormal"/>
    <w:uiPriority w:val="39"/>
    <w:rsid w:val="00EB6FE0"/>
    <w:tblPr/>
    <w:tcPr>
      <w:tcMar>
        <w:top w:w="0" w:type="dxa"/>
        <w:left w:w="115" w:type="dxa"/>
        <w:bottom w:w="0" w:type="dxa"/>
        <w:right w:w="115" w:type="dxa"/>
      </w:tcMar>
    </w:tcPr>
  </w:style>
  <w:style w:type="character" w:styleId="SubtleReference">
    <w:name w:val="Subtle Reference"/>
    <w:basedOn w:val="DefaultParagraphFont"/>
    <w:uiPriority w:val="10"/>
    <w:semiHidden/>
    <w:rsid w:val="003D42E9"/>
    <w:rPr>
      <w:b/>
      <w:caps w:val="0"/>
      <w:smallCaps/>
      <w:color w:val="595959" w:themeColor="text1" w:themeTint="A6"/>
    </w:rPr>
  </w:style>
  <w:style w:type="paragraph" w:styleId="ListBullet">
    <w:name w:val="List Bullet"/>
    <w:basedOn w:val="Normal"/>
    <w:uiPriority w:val="11"/>
    <w:semiHidden/>
    <w:rsid w:val="003D42E9"/>
    <w:pPr>
      <w:numPr>
        <w:numId w:val="1"/>
      </w:numPr>
    </w:pPr>
  </w:style>
  <w:style w:type="paragraph" w:styleId="ListParagraph">
    <w:name w:val="List Paragraph"/>
    <w:basedOn w:val="Normal"/>
    <w:uiPriority w:val="34"/>
    <w:semiHidden/>
    <w:rsid w:val="00EB6FE0"/>
    <w:pPr>
      <w:ind w:left="360"/>
      <w:contextualSpacing/>
    </w:pPr>
  </w:style>
  <w:style w:type="table" w:customStyle="1" w:styleId="NoPadding">
    <w:name w:val="No Padding"/>
    <w:basedOn w:val="TableNormal"/>
    <w:uiPriority w:val="99"/>
    <w:rsid w:val="004823C2"/>
    <w:tblPr>
      <w:tblStyleColBandSize w:val="1"/>
    </w:tblPr>
    <w:tcPr>
      <w:tcMar>
        <w:left w:w="0" w:type="dxa"/>
        <w:bottom w:w="288" w:type="dxa"/>
        <w:right w:w="0" w:type="dxa"/>
      </w:tcMar>
    </w:tcPr>
    <w:tblStylePr w:type="firstCol">
      <w:tblPr/>
      <w:tcPr>
        <w:tcBorders>
          <w:top w:val="nil"/>
          <w:left w:val="nil"/>
          <w:bottom w:val="nil"/>
          <w:right w:val="single" w:sz="18" w:space="0" w:color="BF1E00" w:themeColor="accent1"/>
          <w:insideH w:val="nil"/>
          <w:insideV w:val="nil"/>
          <w:tl2br w:val="nil"/>
          <w:tr2bl w:val="nil"/>
        </w:tcBorders>
        <w:tcMar>
          <w:top w:w="0" w:type="nil"/>
          <w:left w:w="0" w:type="dxa"/>
          <w:bottom w:w="288" w:type="dxa"/>
          <w:right w:w="288" w:type="dxa"/>
        </w:tcMar>
      </w:tcPr>
    </w:tblStylePr>
    <w:tblStylePr w:type="band2Vert">
      <w:tblPr/>
      <w:tcPr>
        <w:tcMar>
          <w:top w:w="0" w:type="nil"/>
          <w:left w:w="144" w:type="dxa"/>
          <w:bottom w:w="288" w:type="dxa"/>
          <w:right w:w="0" w:type="dxa"/>
        </w:tcMar>
      </w:tcPr>
    </w:tblStylePr>
  </w:style>
  <w:style w:type="table" w:styleId="TableGridLight">
    <w:name w:val="Grid Table Light"/>
    <w:basedOn w:val="TableNormal"/>
    <w:uiPriority w:val="40"/>
    <w:rsid w:val="00413F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13F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13F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13FA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13F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413FAB"/>
    <w:tblPr>
      <w:tblStyleRowBandSize w:val="1"/>
      <w:tblStyleColBandSize w:val="1"/>
      <w:tblBorders>
        <w:top w:val="single" w:sz="4" w:space="0" w:color="FF937F" w:themeColor="accent1" w:themeTint="66"/>
        <w:left w:val="single" w:sz="4" w:space="0" w:color="FF937F" w:themeColor="accent1" w:themeTint="66"/>
        <w:bottom w:val="single" w:sz="4" w:space="0" w:color="FF937F" w:themeColor="accent1" w:themeTint="66"/>
        <w:right w:val="single" w:sz="4" w:space="0" w:color="FF937F" w:themeColor="accent1" w:themeTint="66"/>
        <w:insideH w:val="single" w:sz="4" w:space="0" w:color="FF937F" w:themeColor="accent1" w:themeTint="66"/>
        <w:insideV w:val="single" w:sz="4" w:space="0" w:color="FF937F" w:themeColor="accent1" w:themeTint="66"/>
      </w:tblBorders>
    </w:tblPr>
    <w:tblStylePr w:type="firstRow">
      <w:rPr>
        <w:b/>
        <w:bCs/>
      </w:rPr>
      <w:tblPr/>
      <w:tcPr>
        <w:tcBorders>
          <w:bottom w:val="single" w:sz="12" w:space="0" w:color="FF5D3F" w:themeColor="accent1" w:themeTint="99"/>
        </w:tcBorders>
      </w:tcPr>
    </w:tblStylePr>
    <w:tblStylePr w:type="lastRow">
      <w:rPr>
        <w:b/>
        <w:bCs/>
      </w:rPr>
      <w:tblPr/>
      <w:tcPr>
        <w:tcBorders>
          <w:top w:val="double" w:sz="2" w:space="0" w:color="FF5D3F" w:themeColor="accent1"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3E4645"/>
    <w:tblPr/>
    <w:tcPr>
      <w:tcMar>
        <w:left w:w="0" w:type="dxa"/>
        <w:right w:w="0" w:type="dxa"/>
      </w:tcMar>
    </w:tcPr>
  </w:style>
  <w:style w:type="paragraph" w:styleId="Subtitle">
    <w:name w:val="Subtitle"/>
    <w:basedOn w:val="Normal"/>
    <w:next w:val="Normal"/>
    <w:link w:val="SubtitleChar"/>
    <w:uiPriority w:val="11"/>
    <w:rsid w:val="0063153B"/>
    <w:pPr>
      <w:numPr>
        <w:ilvl w:val="1"/>
      </w:numPr>
      <w:spacing w:after="160"/>
    </w:pPr>
    <w:rPr>
      <w:rFonts w:eastAsiaTheme="minorEastAsia"/>
      <w:color w:val="BF1E00" w:themeColor="accent1"/>
      <w:sz w:val="24"/>
    </w:rPr>
  </w:style>
  <w:style w:type="character" w:customStyle="1" w:styleId="SubtitleChar">
    <w:name w:val="Subtitle Char"/>
    <w:basedOn w:val="DefaultParagraphFont"/>
    <w:link w:val="Subtitle"/>
    <w:uiPriority w:val="11"/>
    <w:rsid w:val="0063153B"/>
    <w:rPr>
      <w:rFonts w:eastAsiaTheme="minorEastAsia"/>
      <w:color w:val="BF1E00" w:themeColor="accent1"/>
      <w:szCs w:val="22"/>
    </w:rPr>
  </w:style>
  <w:style w:type="paragraph" w:styleId="NoSpacing">
    <w:name w:val="No Spacing"/>
    <w:link w:val="NoSpacingChar"/>
    <w:uiPriority w:val="1"/>
    <w:qFormat/>
    <w:rsid w:val="00E719C7"/>
    <w:rPr>
      <w:sz w:val="22"/>
      <w:szCs w:val="22"/>
    </w:rPr>
  </w:style>
  <w:style w:type="character" w:customStyle="1" w:styleId="NoSpacingChar">
    <w:name w:val="No Spacing Char"/>
    <w:basedOn w:val="DefaultParagraphFont"/>
    <w:link w:val="NoSpacing"/>
    <w:uiPriority w:val="1"/>
    <w:rsid w:val="00E719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Red Invoice">
      <a:dk1>
        <a:srgbClr val="000000"/>
      </a:dk1>
      <a:lt1>
        <a:srgbClr val="FFFFFF"/>
      </a:lt1>
      <a:dk2>
        <a:srgbClr val="44546A"/>
      </a:dk2>
      <a:lt2>
        <a:srgbClr val="E7E6E6"/>
      </a:lt2>
      <a:accent1>
        <a:srgbClr val="BF1E00"/>
      </a:accent1>
      <a:accent2>
        <a:srgbClr val="E6A17E"/>
      </a:accent2>
      <a:accent3>
        <a:srgbClr val="F5DEB9"/>
      </a:accent3>
      <a:accent4>
        <a:srgbClr val="B77D5B"/>
      </a:accent4>
      <a:accent5>
        <a:srgbClr val="DC6400"/>
      </a:accent5>
      <a:accent6>
        <a:srgbClr val="742E14"/>
      </a:accent6>
      <a:hlink>
        <a:srgbClr val="0563C1"/>
      </a:hlink>
      <a:folHlink>
        <a:srgbClr val="954F72"/>
      </a:folHlink>
    </a:clrScheme>
    <a:fontScheme name="Custom 91">
      <a:majorFont>
        <a:latin typeface="Agency FB"/>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ackground xmlns="71af3243-3dd4-4a8d-8c0d-dd76da1f02a5">false</Background>
    <Status xmlns="71af3243-3dd4-4a8d-8c0d-dd76da1f02a5">Not started</Status>
    <_ip_UnifiedCompliancePolicyUIAction xmlns="http://schemas.microsoft.com/sharepoint/v3" xsi:nil="true"/>
    <Image xmlns="71af3243-3dd4-4a8d-8c0d-dd76da1f02a5">
      <Url xsi:nil="true"/>
      <Description xsi:nil="true"/>
    </Image>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862A6571-332A-46ED-9A7B-BA58227BD479}">
  <ds:schemaRefs>
    <ds:schemaRef ds:uri="http://schemas.microsoft.com/sharepoint/v3/contenttype/forms"/>
  </ds:schemaRefs>
</ds:datastoreItem>
</file>

<file path=customXml/itemProps2.xml><?xml version="1.0" encoding="utf-8"?>
<ds:datastoreItem xmlns:ds="http://schemas.openxmlformats.org/officeDocument/2006/customXml" ds:itemID="{A20CC9D5-58B0-46B9-AF12-831046E88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2DA48-F6B3-4221-9725-ABC2BA09399F}">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2023-12-14T21:10:00Z</dcterms:created>
  <dcterms:modified xsi:type="dcterms:W3CDTF">2023-12-14T21:18:00Z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